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36" w:rsidRPr="00DB3336" w:rsidRDefault="00D81B55" w:rsidP="00DB3336">
      <w:pPr>
        <w:spacing w:after="0" w:line="240" w:lineRule="auto"/>
        <w:ind w:left="7920" w:right="-720"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Anexa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nr.6</w:t>
      </w:r>
      <w:bookmarkStart w:id="0" w:name="_GoBack"/>
      <w:bookmarkEnd w:id="0"/>
    </w:p>
    <w:p w:rsidR="00D47038" w:rsidRPr="00DB3336" w:rsidRDefault="00D47038" w:rsidP="00466CEA">
      <w:pPr>
        <w:spacing w:after="0" w:line="240" w:lineRule="auto"/>
        <w:ind w:right="-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Cabinet medical</w:t>
      </w:r>
    </w:p>
    <w:p w:rsidR="00D47038" w:rsidRPr="00DB3336" w:rsidRDefault="00D47038" w:rsidP="00D47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................................................</w:t>
      </w:r>
    </w:p>
    <w:p w:rsidR="00D47038" w:rsidRPr="00DB3336" w:rsidRDefault="00D47038" w:rsidP="00D47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spellStart"/>
      <w:proofErr w:type="gram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numele</w:t>
      </w:r>
      <w:proofErr w:type="spellEnd"/>
      <w:proofErr w:type="gram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prenumele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medicului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familie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candidatului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candidatei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D47038" w:rsidRPr="00DB3336" w:rsidRDefault="00D47038" w:rsidP="00D47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Nr. .............../..................</w:t>
      </w:r>
      <w:proofErr w:type="gramEnd"/>
    </w:p>
    <w:p w:rsidR="00D47038" w:rsidRPr="00DB3336" w:rsidRDefault="00D47038" w:rsidP="00D470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ADEVERINȚĂ MEDICALĂ</w:t>
      </w:r>
    </w:p>
    <w:p w:rsidR="00466CEA" w:rsidRPr="00DB3336" w:rsidRDefault="00466CEA" w:rsidP="00D470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7038" w:rsidRPr="00DB3336" w:rsidRDefault="00D47038" w:rsidP="00FC621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adeverește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dl/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dna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..............................,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născut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(ă)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anul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.....,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luna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.....,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ziua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.....,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legitimat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(ă) cu C.I./B.I.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seria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 </w:t>
      </w:r>
      <w:proofErr w:type="gram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nr</w:t>
      </w:r>
      <w:proofErr w:type="gram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........,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emis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(ă) de ................ la data ............, cod numeric personal [ ][ ][ ][ ][ ][ ][ ][ ][ ][ ][ ][ ][ ],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înscris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(ă)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lista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capitație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începând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data ........................................Se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află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 ]/nu se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află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[ ]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evidență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sau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sub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observație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cu:</w:t>
      </w:r>
    </w:p>
    <w:tbl>
      <w:tblPr>
        <w:tblW w:w="10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6"/>
      </w:tblGrid>
      <w:tr w:rsidR="00D47038" w:rsidRPr="00DB3336" w:rsidTr="00D47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B3336" w:rsidRPr="00DB3336" w:rsidRDefault="00D47038" w:rsidP="00DB3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Antecedente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personale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patologice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: (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boli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infectocontagioase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inclusiv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suspiciune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infecție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COVID-19,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boli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acute, severe,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accidente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intervenții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chirurgicale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boli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cronice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Se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acordă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o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atenție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deosebită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afecțiunilor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endocrino-metabolice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obezitate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afecțiunilor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tiroidiene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afecțiunilor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oftalmologice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miopie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hipermetropie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valoarea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dioptriilor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discromatopsii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afecțiunilor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dermatologice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vitiligo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;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afecțiunilor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ortopedice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-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scolioze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cifoze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picior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plat,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deformații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diverse^1)).</w:t>
            </w:r>
            <w:r w:rsidR="00DB3336"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..................................................................................................................</w:t>
            </w:r>
            <w:r w:rsidR="00DB3336"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B3336" w:rsidRPr="00DB3336" w:rsidRDefault="00DB3336" w:rsidP="00DB333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B3336" w:rsidRDefault="00D47038" w:rsidP="00FC621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^1)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Aptitudinea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medicală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admitere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încadrare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MAI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este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stabilită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baza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baremelor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medicale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specifice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aprobate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prin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hyperlink r:id="rId6" w:history="1"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anexa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nr. 1</w:t>
              </w:r>
            </w:hyperlink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la </w:t>
            </w:r>
            <w:hyperlink r:id="rId7" w:history="1"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Ordinul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ministrului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apărării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naționale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, al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viceprim-ministrului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,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ministrul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afacerilor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interne, al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ministrului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justiției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, al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directorului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Serviciului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Român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de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Informații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, al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directorului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Serviciului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de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Informații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Externe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, al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directorului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Serviciului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de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Telecomunicații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Speciale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și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al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directorului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Serviciului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de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Protecție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și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Pază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nr. M.55/107/2.587/C/10.357/210/496/831/2014</w:t>
              </w:r>
            </w:hyperlink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aprobarea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hyperlink r:id="rId8" w:history="1"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baremelor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medicale</w:t>
              </w:r>
              <w:proofErr w:type="spellEnd"/>
            </w:hyperlink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privind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efectuarea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examenului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medical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admiterea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unitățile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instituțiile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învățământ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militar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de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informații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de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ordine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securitate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națională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perioada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școlarizării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elevilor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studenților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unitățile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instituțiile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învățământ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militar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de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informații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de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ordine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publică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securitate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națională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ocuparea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funcțiilor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soldat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gradat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profesionist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precum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candidații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urmează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a fi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chemați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rechemați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încadrați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rândul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cadrelor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militare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activitate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polițiștilor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serviciu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funcționarilor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publici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cu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statut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special din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sistemul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administrației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penitenciare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cu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modificările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completările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ulterioare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FC621C" w:rsidRPr="00DB3336" w:rsidRDefault="00FC621C" w:rsidP="00FC621C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47038" w:rsidRPr="00DB3336" w:rsidRDefault="00D47038" w:rsidP="00DB333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Boli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neuropsihice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(acute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sau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cronice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mod distinct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toxi</w:t>
            </w:r>
            <w:r w:rsidR="00DB3336"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comaniile</w:t>
            </w:r>
            <w:proofErr w:type="spellEnd"/>
            <w:r w:rsidR="00DB3336"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</w:t>
            </w:r>
            <w:proofErr w:type="spellStart"/>
            <w:r w:rsidR="00DB3336"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inclusiv</w:t>
            </w:r>
            <w:proofErr w:type="spellEnd"/>
            <w:r w:rsidR="00DB3336"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="00DB3336"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alcoolismul</w:t>
            </w:r>
            <w:proofErr w:type="spellEnd"/>
            <w:r w:rsidR="00DB3336"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etc.)</w:t>
            </w:r>
            <w:r w:rsidR="00DB3336"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…………………………………………………………………………………………………………</w:t>
            </w:r>
          </w:p>
          <w:p w:rsidR="00DB3336" w:rsidRPr="00DB3336" w:rsidRDefault="00DB3336" w:rsidP="00DB333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............................................................................................................................................................................</w:t>
            </w:r>
          </w:p>
          <w:p w:rsidR="00DB3336" w:rsidRPr="00DB3336" w:rsidRDefault="00DB3336" w:rsidP="00DB333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D47038" w:rsidRPr="00DB3336" w:rsidRDefault="00D47038" w:rsidP="00D47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CLINIC SĂNĂTOS: DA [ ]/NU [ </w:t>
      </w:r>
      <w:proofErr w:type="gram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]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Prezenta</w:t>
      </w:r>
      <w:proofErr w:type="spellEnd"/>
      <w:proofErr w:type="gram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adeverință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medicală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eliberează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participarea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concursul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admitere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o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instituție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învățământ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M.A.I./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concursul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încadrare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M.A.I.</w:t>
      </w:r>
    </w:p>
    <w:p w:rsidR="00D47038" w:rsidRPr="00DB3336" w:rsidRDefault="00D47038" w:rsidP="00D47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Data ……………………</w:t>
      </w:r>
    </w:p>
    <w:p w:rsidR="00D47038" w:rsidRPr="00DB3336" w:rsidRDefault="00D47038" w:rsidP="00FC621C">
      <w:pPr>
        <w:spacing w:after="0" w:line="240" w:lineRule="auto"/>
        <w:ind w:left="36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parafa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medicului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familie</w:t>
      </w:r>
      <w:proofErr w:type="spellEnd"/>
    </w:p>
    <w:p w:rsidR="00FC621C" w:rsidRDefault="00FC621C" w:rsidP="00D47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7038" w:rsidRPr="00DB3336" w:rsidRDefault="00D47038" w:rsidP="00D47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NOTĂ:</w:t>
      </w:r>
    </w:p>
    <w:p w:rsidR="00D47038" w:rsidRPr="00DB3336" w:rsidRDefault="00D47038" w:rsidP="00D47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conformitate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prevederile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legislației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vigoare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îmi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asum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întreaga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responsabilitate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acuratețea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corectitudinea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datelor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furnizate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dumneavoastră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sub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parafă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ștampila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cabinetului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medicină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familie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proofErr w:type="spellStart"/>
      <w:proofErr w:type="gram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Diagnosticele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vor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majuscule,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fără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prescurtări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excepția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abrevierilor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medicale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unanim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recunoscute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</w:p>
    <w:p w:rsidR="00D47038" w:rsidRPr="00DB3336" w:rsidRDefault="00D47038" w:rsidP="00D4703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B33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Atenție</w:t>
      </w:r>
      <w:proofErr w:type="spellEnd"/>
      <w:r w:rsidRPr="00DB33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! Se </w:t>
      </w:r>
      <w:proofErr w:type="spellStart"/>
      <w:r w:rsidRPr="00DB33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vor</w:t>
      </w:r>
      <w:proofErr w:type="spellEnd"/>
      <w:r w:rsidRPr="00DB33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consemna</w:t>
      </w:r>
      <w:proofErr w:type="spellEnd"/>
      <w:r w:rsidRPr="00DB33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doar</w:t>
      </w:r>
      <w:proofErr w:type="spellEnd"/>
      <w:r w:rsidRPr="00DB33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afecțiunile</w:t>
      </w:r>
      <w:proofErr w:type="spellEnd"/>
      <w:r w:rsidRPr="00DB33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medicale</w:t>
      </w:r>
      <w:proofErr w:type="spellEnd"/>
      <w:r w:rsidRPr="00DB33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confirmate</w:t>
      </w:r>
      <w:proofErr w:type="spellEnd"/>
      <w:r w:rsidRPr="00DB33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B33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documentate</w:t>
      </w:r>
      <w:proofErr w:type="spellEnd"/>
      <w:r w:rsidRPr="00DB33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medical.</w:t>
      </w:r>
    </w:p>
    <w:p w:rsidR="00FC621C" w:rsidRDefault="00FC621C" w:rsidP="00FC62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FC621C" w:rsidRDefault="00FC621C" w:rsidP="00FC62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D47038" w:rsidRPr="00FC621C" w:rsidRDefault="00D47038" w:rsidP="00FC62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NOTĂ:</w:t>
      </w:r>
    </w:p>
    <w:p w:rsidR="00D47038" w:rsidRPr="00FC621C" w:rsidRDefault="00D47038" w:rsidP="00FC62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Documentul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conține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date cu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caracter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personal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ce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intră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sub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incidența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 </w:t>
      </w:r>
      <w:proofErr w:type="spellStart"/>
      <w:r w:rsidR="003F62FE"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fldChar w:fldCharType="begin"/>
      </w:r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instrText xml:space="preserve"> HYPERLINK "http://legislatie.just.ro/Public/DetaliiDocumentAfis/201834" </w:instrText>
      </w:r>
      <w:r w:rsidR="003F62FE"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fldChar w:fldCharType="separate"/>
      </w:r>
      <w:r w:rsidRPr="00FC621C">
        <w:rPr>
          <w:rFonts w:ascii="Times New Roman" w:eastAsia="Times New Roman" w:hAnsi="Times New Roman" w:cs="Times New Roman"/>
          <w:color w:val="005580"/>
          <w:sz w:val="16"/>
          <w:szCs w:val="16"/>
          <w:u w:val="single"/>
          <w:bdr w:val="none" w:sz="0" w:space="0" w:color="auto" w:frame="1"/>
          <w:shd w:val="clear" w:color="auto" w:fill="FFFFFF"/>
        </w:rPr>
        <w:t>Regulamentului</w:t>
      </w:r>
      <w:proofErr w:type="spellEnd"/>
      <w:r w:rsidRPr="00FC621C">
        <w:rPr>
          <w:rFonts w:ascii="Times New Roman" w:eastAsia="Times New Roman" w:hAnsi="Times New Roman" w:cs="Times New Roman"/>
          <w:color w:val="005580"/>
          <w:sz w:val="16"/>
          <w:szCs w:val="16"/>
          <w:u w:val="single"/>
          <w:bdr w:val="none" w:sz="0" w:space="0" w:color="auto" w:frame="1"/>
          <w:shd w:val="clear" w:color="auto" w:fill="FFFFFF"/>
        </w:rPr>
        <w:t xml:space="preserve"> (UE) 2016/679</w:t>
      </w:r>
      <w:r w:rsidR="003F62FE"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fldChar w:fldCharType="end"/>
      </w:r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 al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Parlamentului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European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și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al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Consiliului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din 27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aprilie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2016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privind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protecția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persoanelor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fizice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în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ceea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ce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privește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prelucrarea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datelor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caracter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personal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și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privind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libera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circulație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acestor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date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și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abrogare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a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Directivei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95/46/CE (</w:t>
      </w:r>
      <w:proofErr w:type="spellStart"/>
      <w:r w:rsidR="003F62FE"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fldChar w:fldCharType="begin"/>
      </w:r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instrText xml:space="preserve"> HYPERLINK "http://legislatie.just.ro/Public/DetaliiDocumentAfis/201834" </w:instrText>
      </w:r>
      <w:r w:rsidR="003F62FE"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fldChar w:fldCharType="separate"/>
      </w:r>
      <w:r w:rsidRPr="00FC621C">
        <w:rPr>
          <w:rFonts w:ascii="Times New Roman" w:eastAsia="Times New Roman" w:hAnsi="Times New Roman" w:cs="Times New Roman"/>
          <w:color w:val="005580"/>
          <w:sz w:val="16"/>
          <w:szCs w:val="16"/>
          <w:u w:val="single"/>
          <w:bdr w:val="none" w:sz="0" w:space="0" w:color="auto" w:frame="1"/>
          <w:shd w:val="clear" w:color="auto" w:fill="FFFFFF"/>
        </w:rPr>
        <w:t>Regulamentul</w:t>
      </w:r>
      <w:proofErr w:type="spellEnd"/>
      <w:r w:rsidRPr="00FC621C">
        <w:rPr>
          <w:rFonts w:ascii="Times New Roman" w:eastAsia="Times New Roman" w:hAnsi="Times New Roman" w:cs="Times New Roman"/>
          <w:color w:val="005580"/>
          <w:sz w:val="16"/>
          <w:szCs w:val="16"/>
          <w:u w:val="single"/>
          <w:bdr w:val="none" w:sz="0" w:space="0" w:color="auto" w:frame="1"/>
          <w:shd w:val="clear" w:color="auto" w:fill="FFFFFF"/>
        </w:rPr>
        <w:t xml:space="preserve"> general</w:t>
      </w:r>
      <w:r w:rsidR="003F62FE"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fldChar w:fldCharType="end"/>
      </w:r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 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privind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protecția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datelor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);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diseminarea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/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manipularea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acestui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document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va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fi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efectuată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respectarea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cadrului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legal </w:t>
      </w:r>
      <w:proofErr w:type="spellStart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invocat</w:t>
      </w:r>
      <w:proofErr w:type="spellEnd"/>
      <w:r w:rsidRPr="00FC621C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.</w:t>
      </w:r>
    </w:p>
    <w:p w:rsidR="00FC621C" w:rsidRDefault="00FC621C" w:rsidP="00D47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FC621C" w:rsidRDefault="00FC621C" w:rsidP="00D47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7038" w:rsidRPr="00DB3336" w:rsidRDefault="00D47038" w:rsidP="00D47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>MINISTERUL AFACERILOR INTERNE</w:t>
      </w:r>
    </w:p>
    <w:p w:rsidR="00D47038" w:rsidRPr="00DB3336" w:rsidRDefault="00D47038" w:rsidP="00D47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Direcția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medicală</w:t>
      </w:r>
      <w:proofErr w:type="spellEnd"/>
    </w:p>
    <w:p w:rsidR="00D47038" w:rsidRPr="00DB3336" w:rsidRDefault="00D47038" w:rsidP="00D47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proofErr w:type="gram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Unitatea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.................................................................</w:t>
      </w:r>
      <w:proofErr w:type="gramEnd"/>
    </w:p>
    <w:p w:rsidR="00D47038" w:rsidRPr="00DB3336" w:rsidRDefault="00D47038" w:rsidP="00D47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7038" w:rsidRPr="00DB3336" w:rsidRDefault="00D47038" w:rsidP="00D470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Din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analiza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conținutului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prezentei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adeverințe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constată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</w:p>
    <w:tbl>
      <w:tblPr>
        <w:tblW w:w="106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6"/>
      </w:tblGrid>
      <w:tr w:rsidR="00D47038" w:rsidRPr="00DB3336" w:rsidTr="00D470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:rsidR="00D47038" w:rsidRPr="00DB3336" w:rsidRDefault="00D47038" w:rsidP="00D470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[ ] POATE PARTICIPA la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concursul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admitere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la o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instituție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învățământ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formează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personal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nevoile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M.A.I./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concursul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încadrare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M.A.I., conform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prezentei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adeverințe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medicale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eliberate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medicul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familie.SAU^1) [ ] „INAPT“, conform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paragrafului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nr. …… din </w:t>
            </w:r>
            <w:hyperlink r:id="rId9" w:history="1"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anexa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nr. 1</w:t>
              </w:r>
            </w:hyperlink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la </w:t>
            </w:r>
            <w:hyperlink r:id="rId10" w:history="1"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Ordinul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ministrului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apărării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naționale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, al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viceprim-ministrului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,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ministrul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afacerilor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interne, al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ministrului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justiției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, al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directorului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Serviciului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Român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de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Informații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, al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directorului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Serviciului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de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Informații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Externe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, al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directorului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Serviciului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de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Telecomunicații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Speciale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și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al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directorului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Serviciului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de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Protecție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și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</w:t>
              </w:r>
              <w:proofErr w:type="spellStart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>Pază</w:t>
              </w:r>
              <w:proofErr w:type="spellEnd"/>
              <w:r w:rsidRPr="00DB3336">
                <w:rPr>
                  <w:rFonts w:ascii="Times New Roman" w:eastAsia="Times New Roman" w:hAnsi="Times New Roman" w:cs="Times New Roman"/>
                  <w:color w:val="005580"/>
                  <w:sz w:val="24"/>
                  <w:szCs w:val="24"/>
                  <w:u w:val="single"/>
                  <w:bdr w:val="none" w:sz="0" w:space="0" w:color="auto" w:frame="1"/>
                </w:rPr>
                <w:t xml:space="preserve"> nr. M.55/107/2.587/C/10.357/210/496/831/2014</w:t>
              </w:r>
            </w:hyperlink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^2) (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baza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antecedentelor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patologice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personale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afecțiunilor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bolilor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neuropsihice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și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toxicomaniilor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consemnate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către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medicul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familie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),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sens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care NU POATE PARTICIPA la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concursul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admitere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la o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instituție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învățământ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care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formează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personal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pentru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nevoile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M.A.I./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concursul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de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încadrare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în</w:t>
            </w:r>
            <w:proofErr w:type="spellEnd"/>
            <w:r w:rsidRPr="00DB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M.A.I.</w:t>
            </w:r>
          </w:p>
        </w:tc>
      </w:tr>
    </w:tbl>
    <w:p w:rsidR="00D47038" w:rsidRPr="00DB3336" w:rsidRDefault="00D47038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^1) Se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doar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situația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este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menționată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adeverința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medicală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afecțiune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determină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expres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inaptitudinea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medicală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raportare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la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baremele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medicale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vigoare.^2)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aprobarea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baremelor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medicale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privind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efectuarea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examenului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medical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admiterea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unitățile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instituțiile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învățământ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militar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de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informații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de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ordine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securitate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națională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perioada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școlarizării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elevilor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studenților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unitățile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instituțiile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învățământ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militar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de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informații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de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ordine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securitate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națională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ocuparea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funcțiilor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soldat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gradat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profesionist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precum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pentru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candidații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care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urmează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a fi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chemați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rechemați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încadrați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rândul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cadrelor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militare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activitate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polițiștilor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în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serviciu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/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funcționarilor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publici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statut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special din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sistemul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administrației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penitenciare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cu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modificările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completările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ulterioare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D47038" w:rsidRPr="00DB3336" w:rsidRDefault="00D47038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gram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Data ......................</w:t>
      </w:r>
      <w:proofErr w:type="gramEnd"/>
    </w:p>
    <w:p w:rsidR="00D47038" w:rsidRDefault="00D47038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Semnătura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și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parafa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medicului</w:t>
      </w:r>
      <w:proofErr w:type="spellEnd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DB33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unitate</w:t>
      </w:r>
      <w:proofErr w:type="spellEnd"/>
    </w:p>
    <w:p w:rsidR="00377C8A" w:rsidRDefault="00377C8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77C8A" w:rsidRDefault="00377C8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77C8A" w:rsidRDefault="00377C8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77C8A" w:rsidRDefault="00377C8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77C8A" w:rsidRDefault="00377C8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77C8A" w:rsidRDefault="00377C8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77C8A" w:rsidRDefault="00377C8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77C8A" w:rsidRDefault="00377C8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77C8A" w:rsidRDefault="00377C8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77C8A" w:rsidRDefault="00377C8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77C8A" w:rsidRDefault="00377C8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77C8A" w:rsidRPr="00DB3336" w:rsidRDefault="00377C8A">
      <w:pP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D47038" w:rsidRPr="00377C8A" w:rsidRDefault="00D47038" w:rsidP="00377C8A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NOTĂ:</w:t>
      </w:r>
    </w:p>
    <w:p w:rsidR="0031385D" w:rsidRPr="00377C8A" w:rsidRDefault="00D47038" w:rsidP="00377C8A">
      <w:pPr>
        <w:spacing w:after="100" w:afterAutospacing="1"/>
        <w:ind w:hanging="144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Documentul</w:t>
      </w:r>
      <w:proofErr w:type="spellEnd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conține</w:t>
      </w:r>
      <w:proofErr w:type="spellEnd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date cu </w:t>
      </w:r>
      <w:proofErr w:type="spellStart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caracter</w:t>
      </w:r>
      <w:proofErr w:type="spellEnd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personal </w:t>
      </w:r>
      <w:proofErr w:type="spellStart"/>
      <w:proofErr w:type="gramStart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ce</w:t>
      </w:r>
      <w:proofErr w:type="spellEnd"/>
      <w:proofErr w:type="gramEnd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intră</w:t>
      </w:r>
      <w:proofErr w:type="spellEnd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sub </w:t>
      </w:r>
      <w:proofErr w:type="spellStart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incidența</w:t>
      </w:r>
      <w:proofErr w:type="spellEnd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 </w:t>
      </w:r>
      <w:proofErr w:type="spellStart"/>
      <w:r w:rsidR="003F62FE"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fldChar w:fldCharType="begin"/>
      </w:r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instrText xml:space="preserve"> HYPERLINK "http://legislatie.just.ro/Public/DetaliiDocumentAfis/201834" </w:instrText>
      </w:r>
      <w:r w:rsidR="003F62FE"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fldChar w:fldCharType="separate"/>
      </w:r>
      <w:r w:rsidRPr="00377C8A">
        <w:rPr>
          <w:rFonts w:ascii="Times New Roman" w:eastAsia="Times New Roman" w:hAnsi="Times New Roman" w:cs="Times New Roman"/>
          <w:color w:val="005580"/>
          <w:sz w:val="16"/>
          <w:szCs w:val="16"/>
          <w:u w:val="single"/>
          <w:bdr w:val="none" w:sz="0" w:space="0" w:color="auto" w:frame="1"/>
          <w:shd w:val="clear" w:color="auto" w:fill="FFFFFF"/>
        </w:rPr>
        <w:t>Regulamentului</w:t>
      </w:r>
      <w:proofErr w:type="spellEnd"/>
      <w:r w:rsidRPr="00377C8A">
        <w:rPr>
          <w:rFonts w:ascii="Times New Roman" w:eastAsia="Times New Roman" w:hAnsi="Times New Roman" w:cs="Times New Roman"/>
          <w:color w:val="005580"/>
          <w:sz w:val="16"/>
          <w:szCs w:val="16"/>
          <w:u w:val="single"/>
          <w:bdr w:val="none" w:sz="0" w:space="0" w:color="auto" w:frame="1"/>
          <w:shd w:val="clear" w:color="auto" w:fill="FFFFFF"/>
        </w:rPr>
        <w:t xml:space="preserve"> (UE) 2016/679</w:t>
      </w:r>
      <w:r w:rsidR="003F62FE"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fldChar w:fldCharType="end"/>
      </w:r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; </w:t>
      </w:r>
      <w:proofErr w:type="spellStart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diseminarea</w:t>
      </w:r>
      <w:proofErr w:type="spellEnd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/</w:t>
      </w:r>
      <w:proofErr w:type="spellStart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manipularea</w:t>
      </w:r>
      <w:proofErr w:type="spellEnd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acestui</w:t>
      </w:r>
      <w:proofErr w:type="spellEnd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document </w:t>
      </w:r>
      <w:proofErr w:type="spellStart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va</w:t>
      </w:r>
      <w:proofErr w:type="spellEnd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fi </w:t>
      </w:r>
      <w:proofErr w:type="spellStart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efectuată</w:t>
      </w:r>
      <w:proofErr w:type="spellEnd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cu </w:t>
      </w:r>
      <w:proofErr w:type="spellStart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respectarea</w:t>
      </w:r>
      <w:proofErr w:type="spellEnd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cadrului</w:t>
      </w:r>
      <w:proofErr w:type="spellEnd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 xml:space="preserve"> legal </w:t>
      </w:r>
      <w:proofErr w:type="spellStart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invocat</w:t>
      </w:r>
      <w:proofErr w:type="spellEnd"/>
      <w:r w:rsidRPr="00377C8A">
        <w:rPr>
          <w:rFonts w:ascii="Times New Roman" w:eastAsia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  <w:t>.</w:t>
      </w:r>
    </w:p>
    <w:sectPr w:rsidR="0031385D" w:rsidRPr="00377C8A" w:rsidSect="00FC621C">
      <w:pgSz w:w="12240" w:h="15840"/>
      <w:pgMar w:top="450" w:right="360" w:bottom="426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70F5"/>
    <w:multiLevelType w:val="hybridMultilevel"/>
    <w:tmpl w:val="D51AC5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01E3D"/>
    <w:rsid w:val="0031385D"/>
    <w:rsid w:val="00377C8A"/>
    <w:rsid w:val="003F62FE"/>
    <w:rsid w:val="00466CEA"/>
    <w:rsid w:val="0087262A"/>
    <w:rsid w:val="00D01E3D"/>
    <w:rsid w:val="00D47038"/>
    <w:rsid w:val="00D81B55"/>
    <w:rsid w:val="00DB3336"/>
    <w:rsid w:val="00FC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2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D47038"/>
  </w:style>
  <w:style w:type="character" w:customStyle="1" w:styleId="apar">
    <w:name w:val="a_par"/>
    <w:basedOn w:val="DefaultParagraphFont"/>
    <w:rsid w:val="00D47038"/>
  </w:style>
  <w:style w:type="character" w:styleId="Hyperlink">
    <w:name w:val="Hyperlink"/>
    <w:basedOn w:val="DefaultParagraphFont"/>
    <w:uiPriority w:val="99"/>
    <w:semiHidden/>
    <w:unhideWhenUsed/>
    <w:rsid w:val="00D47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B3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ar">
    <w:name w:val="s_par"/>
    <w:basedOn w:val="DefaultParagraphFont"/>
    <w:rsid w:val="00D47038"/>
  </w:style>
  <w:style w:type="character" w:customStyle="1" w:styleId="apar">
    <w:name w:val="a_par"/>
    <w:basedOn w:val="DefaultParagraphFont"/>
    <w:rsid w:val="00D47038"/>
  </w:style>
  <w:style w:type="character" w:styleId="Hyperlink">
    <w:name w:val="Hyperlink"/>
    <w:basedOn w:val="DefaultParagraphFont"/>
    <w:uiPriority w:val="99"/>
    <w:semiHidden/>
    <w:unhideWhenUsed/>
    <w:rsid w:val="00D47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e.just.ro/Public/DetaliiDocumentAfis/22528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islatie.just.ro/Public/DetaliiDocumentAfis/22528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islatie.just.ro/Public/DetaliiDocumentAfis/22528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egislatie.just.ro/Public/DetaliiDocumentAfis/225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islatie.just.ro/Public/DetaliiDocumentAfis/2252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1091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Obis</dc:creator>
  <cp:keywords/>
  <dc:description/>
  <cp:lastModifiedBy>Maria Micle</cp:lastModifiedBy>
  <cp:revision>11</cp:revision>
  <cp:lastPrinted>2021-10-07T07:13:00Z</cp:lastPrinted>
  <dcterms:created xsi:type="dcterms:W3CDTF">2021-10-07T06:07:00Z</dcterms:created>
  <dcterms:modified xsi:type="dcterms:W3CDTF">2022-06-27T13:46:00Z</dcterms:modified>
</cp:coreProperties>
</file>